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A2" w:rsidRDefault="005A34A2" w:rsidP="005A34A2">
      <w:pPr>
        <w:rPr>
          <w:i/>
        </w:rPr>
      </w:pPr>
      <w:r w:rsidRPr="005A34A2">
        <w:rPr>
          <w:b/>
        </w:rPr>
        <w:t>OGGETTO:</w:t>
      </w:r>
      <w:r w:rsidRPr="005A34A2">
        <w:t xml:space="preserve"> </w:t>
      </w:r>
      <w:r w:rsidRPr="005A34A2">
        <w:rPr>
          <w:i/>
        </w:rPr>
        <w:t>Convocazione Direzione Nazionale  -  giovedì 21 marzo 2019  ore 8.15.</w:t>
      </w:r>
    </w:p>
    <w:p w:rsidR="00E80DB5" w:rsidRPr="005A34A2" w:rsidRDefault="00E80DB5" w:rsidP="005A34A2"/>
    <w:p w:rsidR="005A34A2" w:rsidRPr="005A34A2" w:rsidRDefault="005A34A2" w:rsidP="005A34A2">
      <w:smartTag w:uri="urn:schemas-microsoft-com:office:smarttags" w:element="PersonName">
        <w:smartTagPr>
          <w:attr w:name="ProductID" w:val="la Direzione Nazionale"/>
        </w:smartTagPr>
        <w:r w:rsidRPr="005A34A2">
          <w:t>La Direzione Nazionale</w:t>
        </w:r>
      </w:smartTag>
      <w:r w:rsidRPr="005A34A2">
        <w:t xml:space="preserve"> è convocata a Roma, presso gli uffici della Presidenza Nazionale</w:t>
      </w:r>
    </w:p>
    <w:p w:rsidR="005A34A2" w:rsidRPr="00E80DB5" w:rsidRDefault="005A34A2" w:rsidP="005A34A2">
      <w:pPr>
        <w:rPr>
          <w:b/>
        </w:rPr>
      </w:pPr>
      <w:r w:rsidRPr="005A34A2">
        <w:rPr>
          <w:b/>
        </w:rPr>
        <w:t>Giovedì 21 marzo 2019 alle ore 8.15</w:t>
      </w:r>
      <w:r w:rsidR="00E80DB5">
        <w:rPr>
          <w:b/>
        </w:rPr>
        <w:t xml:space="preserve"> </w:t>
      </w:r>
      <w:bookmarkStart w:id="0" w:name="_GoBack"/>
      <w:bookmarkEnd w:id="0"/>
      <w:r w:rsidRPr="005A34A2">
        <w:t>per discutere e deliberare sul seguente Ordine del Giorno:</w:t>
      </w:r>
    </w:p>
    <w:p w:rsidR="005A34A2" w:rsidRPr="005A34A2" w:rsidRDefault="005A34A2" w:rsidP="005A34A2"/>
    <w:p w:rsidR="005A34A2" w:rsidRPr="005A34A2" w:rsidRDefault="005A34A2" w:rsidP="005A34A2">
      <w:pPr>
        <w:numPr>
          <w:ilvl w:val="0"/>
          <w:numId w:val="1"/>
        </w:numPr>
      </w:pPr>
      <w:r w:rsidRPr="005A34A2">
        <w:t>Approvazione del verbale della riunione  del 20 febbraio 2019.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Presa d’atto dei verbali delle commissioni di lavoro e di altra documentazione.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Network sulla disabilità e suo funzionamento.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 xml:space="preserve">Prospettive di sviluppo del </w:t>
      </w:r>
      <w:proofErr w:type="spellStart"/>
      <w:r w:rsidRPr="005A34A2">
        <w:t>fundraising</w:t>
      </w:r>
      <w:proofErr w:type="spellEnd"/>
      <w:r w:rsidRPr="005A34A2">
        <w:t xml:space="preserve"> e provvedimenti conseguenti.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Incontro coordinatori regionali della commissione terza età.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Nomina di un  componente dell’Unione nel Consiglio di Amministrazione della Federazione pro Ciechi.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Predisposizione della relazione consuntiva anno 2018.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Situazione della sezione UICI di Isernia e provvedimenti conseguenti.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 xml:space="preserve">Patrimonio: </w:t>
      </w:r>
    </w:p>
    <w:p w:rsidR="005A34A2" w:rsidRPr="005A34A2" w:rsidRDefault="005A34A2" w:rsidP="005A34A2">
      <w:pPr>
        <w:numPr>
          <w:ilvl w:val="0"/>
          <w:numId w:val="2"/>
        </w:numPr>
      </w:pPr>
      <w:r w:rsidRPr="005A34A2">
        <w:t xml:space="preserve">UICI Bolzano : Lascito Moser </w:t>
      </w:r>
      <w:proofErr w:type="spellStart"/>
      <w:r w:rsidRPr="005A34A2">
        <w:t>Alois</w:t>
      </w:r>
      <w:proofErr w:type="spellEnd"/>
      <w:r w:rsidRPr="005A34A2">
        <w:t xml:space="preserve"> richiesta autorizzazione.</w:t>
      </w:r>
    </w:p>
    <w:p w:rsidR="005A34A2" w:rsidRPr="005A34A2" w:rsidRDefault="005A34A2" w:rsidP="005A34A2">
      <w:pPr>
        <w:numPr>
          <w:ilvl w:val="0"/>
          <w:numId w:val="2"/>
        </w:numPr>
      </w:pPr>
      <w:r w:rsidRPr="005A34A2">
        <w:t>UICI Brindisi : richiesta permuta immobiliare</w:t>
      </w:r>
    </w:p>
    <w:p w:rsidR="005A34A2" w:rsidRPr="005A34A2" w:rsidRDefault="005A34A2" w:rsidP="005A34A2">
      <w:pPr>
        <w:numPr>
          <w:ilvl w:val="0"/>
          <w:numId w:val="2"/>
        </w:numPr>
      </w:pPr>
      <w:r w:rsidRPr="005A34A2">
        <w:t>UICI Vicenza : lavori straordinari di manutenzione split climatizzazione e corrimano.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Personale:</w:t>
      </w:r>
    </w:p>
    <w:p w:rsidR="005A34A2" w:rsidRPr="005A34A2" w:rsidRDefault="005A34A2" w:rsidP="005A34A2">
      <w:pPr>
        <w:numPr>
          <w:ilvl w:val="0"/>
          <w:numId w:val="3"/>
        </w:numPr>
      </w:pPr>
      <w:r w:rsidRPr="005A34A2">
        <w:t>Istituzione fondo TFR e provvedimenti conseguenti.</w:t>
      </w:r>
    </w:p>
    <w:p w:rsidR="005A34A2" w:rsidRPr="005A34A2" w:rsidRDefault="005A34A2" w:rsidP="005A34A2">
      <w:pPr>
        <w:numPr>
          <w:ilvl w:val="0"/>
          <w:numId w:val="3"/>
        </w:numPr>
      </w:pPr>
      <w:r w:rsidRPr="005A34A2">
        <w:t>Scadenza contratto di lavoro.</w:t>
      </w:r>
    </w:p>
    <w:p w:rsidR="005A34A2" w:rsidRPr="005A34A2" w:rsidRDefault="005A34A2" w:rsidP="005A34A2">
      <w:pPr>
        <w:numPr>
          <w:ilvl w:val="0"/>
          <w:numId w:val="3"/>
        </w:numPr>
      </w:pPr>
      <w:r w:rsidRPr="005A34A2">
        <w:t>Adeguamento contrattuale dell’indennità del Segretario Generale.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Contributi:</w:t>
      </w:r>
    </w:p>
    <w:p w:rsidR="005A34A2" w:rsidRPr="005A34A2" w:rsidRDefault="005A34A2" w:rsidP="005A34A2">
      <w:pPr>
        <w:numPr>
          <w:ilvl w:val="0"/>
          <w:numId w:val="4"/>
        </w:numPr>
      </w:pPr>
      <w:r w:rsidRPr="005A34A2">
        <w:t>UICI Venezia: contributo per ambulatorio oculistico.</w:t>
      </w:r>
    </w:p>
    <w:p w:rsidR="005A34A2" w:rsidRPr="005A34A2" w:rsidRDefault="005A34A2" w:rsidP="005A34A2">
      <w:pPr>
        <w:numPr>
          <w:ilvl w:val="0"/>
          <w:numId w:val="4"/>
        </w:numPr>
      </w:pPr>
      <w:r w:rsidRPr="005A34A2">
        <w:t>UICI Viterbo: richiesta contributo.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Ratifica delle deliberazioni d’urgenza.</w:t>
      </w:r>
    </w:p>
    <w:p w:rsidR="005A34A2" w:rsidRPr="005A34A2" w:rsidRDefault="005A34A2" w:rsidP="005A34A2">
      <w:pPr>
        <w:numPr>
          <w:ilvl w:val="0"/>
          <w:numId w:val="1"/>
        </w:numPr>
      </w:pPr>
      <w:r w:rsidRPr="005A34A2">
        <w:t>Comunicazioni del Presidente e dei componenti.</w:t>
      </w:r>
    </w:p>
    <w:p w:rsidR="00647133" w:rsidRDefault="00E80DB5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95E"/>
    <w:multiLevelType w:val="hybridMultilevel"/>
    <w:tmpl w:val="2F94895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DA7493"/>
    <w:multiLevelType w:val="hybridMultilevel"/>
    <w:tmpl w:val="674895AE"/>
    <w:lvl w:ilvl="0" w:tplc="86F6F324">
      <w:start w:val="1"/>
      <w:numFmt w:val="lowerLetter"/>
      <w:lvlText w:val="%1)"/>
      <w:lvlJc w:val="left"/>
      <w:pPr>
        <w:ind w:left="720" w:hanging="360"/>
      </w:pPr>
    </w:lvl>
    <w:lvl w:ilvl="1" w:tplc="C9A08926">
      <w:start w:val="3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4EC4D1B"/>
    <w:multiLevelType w:val="hybridMultilevel"/>
    <w:tmpl w:val="B16C1146"/>
    <w:lvl w:ilvl="0" w:tplc="5F7C7F58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A51"/>
    <w:multiLevelType w:val="hybridMultilevel"/>
    <w:tmpl w:val="96C2065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2"/>
    <w:rsid w:val="00035538"/>
    <w:rsid w:val="00564E52"/>
    <w:rsid w:val="005A34A2"/>
    <w:rsid w:val="00A65648"/>
    <w:rsid w:val="00AB6152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2019-03-19T09:50:00Z</dcterms:created>
  <dcterms:modified xsi:type="dcterms:W3CDTF">2019-03-19T09:55:00Z</dcterms:modified>
</cp:coreProperties>
</file>